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86" w:rsidRPr="00E51945" w:rsidRDefault="00E51945" w:rsidP="00AA5186">
      <w:pPr>
        <w:tabs>
          <w:tab w:val="left" w:pos="1845"/>
        </w:tabs>
        <w:rPr>
          <w:rFonts w:ascii="Century Gothic" w:hAnsi="Century Gothic"/>
          <w:b/>
          <w:sz w:val="24"/>
          <w:szCs w:val="24"/>
          <w:u w:val="single"/>
        </w:rPr>
      </w:pPr>
      <w:r w:rsidRPr="00E51945">
        <w:rPr>
          <w:rFonts w:ascii="Century Gothic" w:hAnsi="Century Gothic"/>
          <w:b/>
          <w:sz w:val="24"/>
          <w:szCs w:val="24"/>
          <w:u w:val="single"/>
        </w:rPr>
        <w:t xml:space="preserve">Critical </w:t>
      </w:r>
      <w:r>
        <w:rPr>
          <w:rFonts w:ascii="Century Gothic" w:hAnsi="Century Gothic"/>
          <w:b/>
          <w:sz w:val="24"/>
          <w:szCs w:val="24"/>
          <w:u w:val="single"/>
        </w:rPr>
        <w:t>Thinking Task</w:t>
      </w:r>
      <w:bookmarkStart w:id="0" w:name="_GoBack"/>
      <w:bookmarkEnd w:id="0"/>
    </w:p>
    <w:p w:rsidR="00E51945" w:rsidRPr="00E51945" w:rsidRDefault="00E51945" w:rsidP="00AA5186">
      <w:pPr>
        <w:tabs>
          <w:tab w:val="left" w:pos="1845"/>
        </w:tabs>
        <w:rPr>
          <w:rFonts w:ascii="Century Gothic" w:hAnsi="Century Gothic"/>
          <w:b/>
          <w:sz w:val="24"/>
          <w:szCs w:val="24"/>
        </w:rPr>
      </w:pPr>
      <w:r w:rsidRPr="00E51945">
        <w:rPr>
          <w:rFonts w:ascii="Century Gothic" w:hAnsi="Century Gothic"/>
          <w:b/>
          <w:sz w:val="24"/>
          <w:szCs w:val="24"/>
        </w:rPr>
        <w:t xml:space="preserve">As a hurricane approaches and passes across an area it brings a distinct weather pattern. </w:t>
      </w:r>
    </w:p>
    <w:p w:rsidR="00E51945" w:rsidRPr="00E51945" w:rsidRDefault="00E51945" w:rsidP="00AA5186">
      <w:pPr>
        <w:tabs>
          <w:tab w:val="left" w:pos="184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TASK - </w:t>
      </w:r>
      <w:r w:rsidRPr="00E51945">
        <w:rPr>
          <w:rFonts w:ascii="Century Gothic" w:hAnsi="Century Gothic"/>
          <w:b/>
          <w:sz w:val="24"/>
          <w:szCs w:val="24"/>
        </w:rPr>
        <w:t xml:space="preserve">Consider the cross section of a hurricane in order to </w:t>
      </w:r>
      <w:r>
        <w:rPr>
          <w:rFonts w:ascii="Century Gothic" w:hAnsi="Century Gothic"/>
          <w:b/>
          <w:sz w:val="24"/>
          <w:szCs w:val="24"/>
        </w:rPr>
        <w:t xml:space="preserve">return the statements to the table below. 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586"/>
        <w:gridCol w:w="1919"/>
        <w:gridCol w:w="1928"/>
        <w:gridCol w:w="1764"/>
        <w:gridCol w:w="1928"/>
        <w:gridCol w:w="1780"/>
      </w:tblGrid>
      <w:tr w:rsidR="00AA5186" w:rsidRPr="00AA5186" w:rsidTr="00AA5186">
        <w:trPr>
          <w:trHeight w:val="796"/>
        </w:trPr>
        <w:tc>
          <w:tcPr>
            <w:tcW w:w="10905" w:type="dxa"/>
            <w:gridSpan w:val="6"/>
            <w:shd w:val="clear" w:color="auto" w:fill="FFFFFF" w:themeFill="background1"/>
          </w:tcPr>
          <w:p w:rsidR="00AA5186" w:rsidRPr="00E51945" w:rsidRDefault="00AA5186" w:rsidP="00AA5186">
            <w:pPr>
              <w:tabs>
                <w:tab w:val="left" w:pos="1845"/>
              </w:tabs>
              <w:jc w:val="center"/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209550</wp:posOffset>
                      </wp:positionV>
                      <wp:extent cx="5962650" cy="19050"/>
                      <wp:effectExtent l="38100" t="952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2650" cy="190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6B0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0.85pt;margin-top:16.5pt;width:469.5pt;height: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" strokecolor="red" strokeweight="4.5pt">
                      <v:stroke endarrow="block" joinstyle="miter"/>
                    </v:shape>
                  </w:pict>
                </mc:Fallback>
              </mc:AlternateContent>
            </w:r>
            <w:r w:rsidRPr="00E51945">
              <w:rPr>
                <w:rFonts w:ascii="Century Gothic" w:hAnsi="Century Gothic"/>
              </w:rPr>
              <w:t>Direction of hurricane movement</w:t>
            </w:r>
          </w:p>
        </w:tc>
      </w:tr>
      <w:tr w:rsidR="00AA5186" w:rsidRPr="00AA5186" w:rsidTr="00AA5186">
        <w:trPr>
          <w:trHeight w:val="796"/>
        </w:trPr>
        <w:tc>
          <w:tcPr>
            <w:tcW w:w="1586" w:type="dxa"/>
            <w:shd w:val="clear" w:color="auto" w:fill="5B9BD5" w:themeFill="accent1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919" w:type="dxa"/>
            <w:shd w:val="clear" w:color="auto" w:fill="5B9BD5" w:themeFill="accent1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 xml:space="preserve">Approach of hurricane </w:t>
            </w:r>
          </w:p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70-100 km</w:t>
            </w:r>
          </w:p>
        </w:tc>
        <w:tc>
          <w:tcPr>
            <w:tcW w:w="1928" w:type="dxa"/>
            <w:shd w:val="clear" w:color="auto" w:fill="5B9BD5" w:themeFill="accent1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30 – 50 km</w:t>
            </w:r>
          </w:p>
        </w:tc>
        <w:tc>
          <w:tcPr>
            <w:tcW w:w="1764" w:type="dxa"/>
            <w:shd w:val="clear" w:color="auto" w:fill="5B9BD5" w:themeFill="accent1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Eye</w:t>
            </w:r>
          </w:p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5-20 km</w:t>
            </w:r>
          </w:p>
        </w:tc>
        <w:tc>
          <w:tcPr>
            <w:tcW w:w="1928" w:type="dxa"/>
            <w:shd w:val="clear" w:color="auto" w:fill="5B9BD5" w:themeFill="accent1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30 – 50 km</w:t>
            </w:r>
          </w:p>
        </w:tc>
        <w:tc>
          <w:tcPr>
            <w:tcW w:w="1780" w:type="dxa"/>
            <w:shd w:val="clear" w:color="auto" w:fill="5B9BD5" w:themeFill="accent1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 xml:space="preserve">End of hurricane </w:t>
            </w:r>
          </w:p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70 - 100 km</w:t>
            </w:r>
          </w:p>
        </w:tc>
      </w:tr>
      <w:tr w:rsidR="00AA5186" w:rsidRPr="00AA5186" w:rsidTr="00AA5186">
        <w:trPr>
          <w:trHeight w:val="1047"/>
        </w:trPr>
        <w:tc>
          <w:tcPr>
            <w:tcW w:w="1586" w:type="dxa"/>
            <w:shd w:val="clear" w:color="auto" w:fill="FFF2CC" w:themeFill="accent4" w:themeFillTint="33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Temperature</w:t>
            </w:r>
          </w:p>
        </w:tc>
        <w:tc>
          <w:tcPr>
            <w:tcW w:w="1919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764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780" w:type="dxa"/>
          </w:tcPr>
          <w:p w:rsidR="00AA5186" w:rsidRPr="00E51945" w:rsidRDefault="00E51945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Temperatures rise</w:t>
            </w:r>
          </w:p>
        </w:tc>
      </w:tr>
      <w:tr w:rsidR="00AA5186" w:rsidRPr="00AA5186" w:rsidTr="00AA5186">
        <w:trPr>
          <w:trHeight w:val="796"/>
        </w:trPr>
        <w:tc>
          <w:tcPr>
            <w:tcW w:w="1586" w:type="dxa"/>
            <w:shd w:val="clear" w:color="auto" w:fill="FFF2CC" w:themeFill="accent4" w:themeFillTint="33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Pressure</w:t>
            </w:r>
          </w:p>
        </w:tc>
        <w:tc>
          <w:tcPr>
            <w:tcW w:w="1919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764" w:type="dxa"/>
          </w:tcPr>
          <w:p w:rsidR="00AA5186" w:rsidRPr="00E51945" w:rsidRDefault="00E51945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Pressure very low</w:t>
            </w:r>
            <w:r w:rsidRPr="00E51945">
              <w:rPr>
                <w:rFonts w:ascii="Century Gothic" w:hAnsi="Century Gothic"/>
              </w:rPr>
              <w:tab/>
            </w:r>
          </w:p>
        </w:tc>
        <w:tc>
          <w:tcPr>
            <w:tcW w:w="1928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780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</w:tr>
      <w:tr w:rsidR="00AA5186" w:rsidRPr="00AA5186" w:rsidTr="00AA5186">
        <w:trPr>
          <w:trHeight w:val="1843"/>
        </w:trPr>
        <w:tc>
          <w:tcPr>
            <w:tcW w:w="1586" w:type="dxa"/>
            <w:shd w:val="clear" w:color="auto" w:fill="FFF2CC" w:themeFill="accent4" w:themeFillTint="33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Cloud</w:t>
            </w:r>
          </w:p>
        </w:tc>
        <w:tc>
          <w:tcPr>
            <w:tcW w:w="1919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764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AA5186" w:rsidRPr="00E51945" w:rsidRDefault="00E51945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Cumulonimbus clouds and torrential rain.</w:t>
            </w:r>
          </w:p>
        </w:tc>
        <w:tc>
          <w:tcPr>
            <w:tcW w:w="1780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</w:tr>
      <w:tr w:rsidR="00AA5186" w:rsidRPr="00AA5186" w:rsidTr="00AA5186">
        <w:trPr>
          <w:trHeight w:val="1592"/>
        </w:trPr>
        <w:tc>
          <w:tcPr>
            <w:tcW w:w="1586" w:type="dxa"/>
            <w:shd w:val="clear" w:color="auto" w:fill="FFF2CC" w:themeFill="accent4" w:themeFillTint="33"/>
          </w:tcPr>
          <w:p w:rsidR="00AA5186" w:rsidRPr="00E51945" w:rsidRDefault="00AA5186" w:rsidP="00AA5186">
            <w:pPr>
              <w:tabs>
                <w:tab w:val="left" w:pos="1845"/>
              </w:tabs>
              <w:jc w:val="center"/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Wind</w:t>
            </w:r>
          </w:p>
        </w:tc>
        <w:tc>
          <w:tcPr>
            <w:tcW w:w="1919" w:type="dxa"/>
          </w:tcPr>
          <w:p w:rsidR="00AA5186" w:rsidRPr="00E51945" w:rsidRDefault="00E51945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  <w:r w:rsidRPr="00E51945">
              <w:rPr>
                <w:rFonts w:ascii="Century Gothic" w:hAnsi="Century Gothic"/>
              </w:rPr>
              <w:t>Winds are gentle and from the north-west. Gusts may begin</w:t>
            </w:r>
          </w:p>
        </w:tc>
        <w:tc>
          <w:tcPr>
            <w:tcW w:w="1928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764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928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  <w:tc>
          <w:tcPr>
            <w:tcW w:w="1780" w:type="dxa"/>
          </w:tcPr>
          <w:p w:rsidR="00AA5186" w:rsidRPr="00E51945" w:rsidRDefault="00AA5186" w:rsidP="00AA5186">
            <w:pPr>
              <w:tabs>
                <w:tab w:val="left" w:pos="1845"/>
              </w:tabs>
              <w:rPr>
                <w:rFonts w:ascii="Century Gothic" w:hAnsi="Century Gothic"/>
              </w:rPr>
            </w:pPr>
          </w:p>
        </w:tc>
      </w:tr>
    </w:tbl>
    <w:p w:rsidR="00E51945" w:rsidRDefault="00E51945" w:rsidP="00AA5186">
      <w:pPr>
        <w:tabs>
          <w:tab w:val="left" w:pos="1845"/>
        </w:tabs>
        <w:rPr>
          <w:rFonts w:ascii="Century Gothic" w:hAnsi="Century Gothic"/>
          <w:b/>
        </w:rPr>
      </w:pPr>
    </w:p>
    <w:p w:rsidR="00E51945" w:rsidRPr="00E51945" w:rsidRDefault="00E51945" w:rsidP="00E51945">
      <w:pPr>
        <w:tabs>
          <w:tab w:val="left" w:pos="1845"/>
        </w:tabs>
        <w:rPr>
          <w:rFonts w:ascii="Century Gothic" w:hAnsi="Century Gothic"/>
        </w:rPr>
      </w:pPr>
      <w:r w:rsidRPr="00E51945">
        <w:rPr>
          <w:rFonts w:ascii="Century Gothic" w:hAnsi="Century Gothic"/>
        </w:rPr>
        <w:t>Temperature begins to fall</w:t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 xml:space="preserve">Pressure begins to rise 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>Wind speed increased – up to 100 kph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>Pressure begins to fall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  <w:t>Temperature rises as sun makes a brief appearance</w:t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>Sky clears for a period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  <w:t>Temperature drops again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>Clouds begin to form and showers develop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  <w:t>Pressure falls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>Winds decrease</w:t>
      </w:r>
      <w:r w:rsidRPr="00E51945">
        <w:rPr>
          <w:rFonts w:ascii="Century Gothic" w:hAnsi="Century Gothic"/>
        </w:rPr>
        <w:br/>
        <w:t>Pressure continues to rise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  <w:t>Cloud cover and rain decreases</w:t>
      </w:r>
      <w:r w:rsidRPr="00E51945">
        <w:rPr>
          <w:rFonts w:ascii="Century Gothic" w:hAnsi="Century Gothic"/>
        </w:rPr>
        <w:br/>
        <w:t>Period of calm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  <w:t>Hurricane force winds</w:t>
      </w:r>
      <w:r w:rsidRPr="00E51945">
        <w:rPr>
          <w:rFonts w:ascii="Century Gothic" w:hAnsi="Century Gothic"/>
        </w:rPr>
        <w:br/>
      </w:r>
      <w:proofErr w:type="spellStart"/>
      <w:r w:rsidRPr="00E51945">
        <w:rPr>
          <w:rFonts w:ascii="Century Gothic" w:hAnsi="Century Gothic"/>
        </w:rPr>
        <w:t>Winds</w:t>
      </w:r>
      <w:proofErr w:type="spellEnd"/>
      <w:r w:rsidRPr="00E51945">
        <w:rPr>
          <w:rFonts w:ascii="Century Gothic" w:hAnsi="Century Gothic"/>
        </w:rPr>
        <w:t xml:space="preserve"> now in the south-east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>Cumulonimbus clouds form bringing thunder and torrential rain (250 mm in a day)</w:t>
      </w:r>
      <w:r w:rsidRPr="00E51945">
        <w:rPr>
          <w:rFonts w:ascii="Century Gothic" w:hAnsi="Century Gothic"/>
        </w:rPr>
        <w:tab/>
      </w:r>
      <w:r w:rsidRPr="00E51945">
        <w:rPr>
          <w:rFonts w:ascii="Century Gothic" w:hAnsi="Century Gothic"/>
        </w:rPr>
        <w:br/>
      </w:r>
      <w:r w:rsidRPr="00E51945">
        <w:rPr>
          <w:rFonts w:ascii="Century Gothic" w:hAnsi="Century Gothic"/>
        </w:rPr>
        <w:t>Temperature continues to drop</w:t>
      </w:r>
      <w:r w:rsidRPr="00E51945">
        <w:rPr>
          <w:rFonts w:ascii="Century Gothic" w:hAnsi="Century Gothic"/>
        </w:rPr>
        <w:tab/>
      </w:r>
    </w:p>
    <w:p w:rsidR="00E51945" w:rsidRPr="00E51945" w:rsidRDefault="00E51945" w:rsidP="00AA5186">
      <w:pPr>
        <w:tabs>
          <w:tab w:val="left" w:pos="1845"/>
        </w:tabs>
        <w:rPr>
          <w:rFonts w:ascii="Century Gothic" w:hAnsi="Century Gothic"/>
        </w:rPr>
      </w:pPr>
    </w:p>
    <w:p w:rsidR="00E51945" w:rsidRPr="00AA5186" w:rsidRDefault="00E51945" w:rsidP="00AA5186">
      <w:pPr>
        <w:tabs>
          <w:tab w:val="left" w:pos="1845"/>
        </w:tabs>
      </w:pPr>
    </w:p>
    <w:sectPr w:rsidR="00E51945" w:rsidRPr="00AA5186" w:rsidSect="00AA5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BD6"/>
    <w:multiLevelType w:val="hybridMultilevel"/>
    <w:tmpl w:val="C49A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86"/>
    <w:rsid w:val="00216674"/>
    <w:rsid w:val="0046684E"/>
    <w:rsid w:val="00AA5186"/>
    <w:rsid w:val="00E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565F"/>
  <w15:chartTrackingRefBased/>
  <w15:docId w15:val="{A8CE7291-2E38-43B0-85B0-0FEAF9E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2</cp:revision>
  <dcterms:created xsi:type="dcterms:W3CDTF">2017-04-11T09:05:00Z</dcterms:created>
  <dcterms:modified xsi:type="dcterms:W3CDTF">2017-04-11T09:05:00Z</dcterms:modified>
</cp:coreProperties>
</file>